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0046D" w14:textId="77777777" w:rsidR="00FE067E" w:rsidRDefault="00CD36CF" w:rsidP="00CC1F3B">
      <w:pPr>
        <w:pStyle w:val="TitlePageOrigin"/>
      </w:pPr>
      <w:r>
        <w:t>WEST virginia legislature</w:t>
      </w:r>
    </w:p>
    <w:p w14:paraId="3EC6C0F6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9E57568" w14:textId="77777777" w:rsidR="00CD36CF" w:rsidRDefault="00C5234F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2D60108" w14:textId="6000FEF1" w:rsidR="00CD36CF" w:rsidRDefault="00C5234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2393</w:t>
          </w:r>
        </w:sdtContent>
      </w:sdt>
    </w:p>
    <w:p w14:paraId="06F2591D" w14:textId="708AEFB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A4A5F">
            <w:t>Delegate Foster</w:t>
          </w:r>
        </w:sdtContent>
      </w:sdt>
    </w:p>
    <w:p w14:paraId="1A5172C6" w14:textId="63AB3FA6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5234F">
            <w:t>Introduced February 13, 2021; Referred to the Committee on the Judiciary</w:t>
          </w:r>
        </w:sdtContent>
      </w:sdt>
      <w:r>
        <w:t>]</w:t>
      </w:r>
    </w:p>
    <w:p w14:paraId="6693F079" w14:textId="77777777" w:rsidR="003A4A5F" w:rsidRDefault="0000526A" w:rsidP="003A4A5F">
      <w:pPr>
        <w:pStyle w:val="TitleSection"/>
      </w:pPr>
      <w:r>
        <w:lastRenderedPageBreak/>
        <w:t>A BILL</w:t>
      </w:r>
      <w:r w:rsidR="003A4A5F">
        <w:t xml:space="preserve"> to amend and reenact §64-10-1 of the Code of West Virginia, 1931, as amended, relating to authorizing the Division of Labor to promulgate a legislative rule relating to high pressure steam boiler and forced flow steam generator requirements.</w:t>
      </w:r>
    </w:p>
    <w:p w14:paraId="547D4259" w14:textId="77777777" w:rsidR="003A4A5F" w:rsidRDefault="003A4A5F" w:rsidP="003A4A5F">
      <w:pPr>
        <w:pStyle w:val="EnactingClause"/>
        <w:sectPr w:rsidR="003A4A5F" w:rsidSect="009F6E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64673BDA" w14:textId="77777777" w:rsidR="003A4A5F" w:rsidRDefault="003A4A5F" w:rsidP="003A4A5F">
      <w:pPr>
        <w:pStyle w:val="ArticleHeading"/>
      </w:pPr>
      <w:r>
        <w:t xml:space="preserve">ARTICLE 10. Authorization for Department of commerce to promulgate legislative rules. </w:t>
      </w:r>
    </w:p>
    <w:p w14:paraId="67700D22" w14:textId="77777777" w:rsidR="003A4A5F" w:rsidRDefault="003A4A5F" w:rsidP="003A4A5F">
      <w:pPr>
        <w:pStyle w:val="SectionHeading"/>
      </w:pPr>
      <w:r>
        <w:t>§64-10-1. Division of Labor.</w:t>
      </w:r>
    </w:p>
    <w:p w14:paraId="50B4C39E" w14:textId="77777777" w:rsidR="003A4A5F" w:rsidRDefault="003A4A5F" w:rsidP="003A4A5F">
      <w:pPr>
        <w:pStyle w:val="SectionBody"/>
      </w:pPr>
      <w:r>
        <w:t xml:space="preserve">The legislative rule filed in the State Register on August 24, 2020, authorized under the authority of §21-3-7 of this code, relating to the Division of Labor (high pressure steam boiler and forced flow steam generator requirements, </w:t>
      </w:r>
      <w:hyperlink r:id="rId14" w:history="1">
        <w:r w:rsidRPr="00F86E24">
          <w:rPr>
            <w:rStyle w:val="Hyperlink"/>
          </w:rPr>
          <w:t>42 CSR 03</w:t>
        </w:r>
      </w:hyperlink>
      <w:r>
        <w:t>), is authorized with the amendments set forth below:</w:t>
      </w:r>
    </w:p>
    <w:p w14:paraId="41C15E50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12.2, by striking out “$50.00” and inserting in lieu thereof “$35.00”;</w:t>
      </w:r>
    </w:p>
    <w:p w14:paraId="324BFBB4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13, Section 12.5, striking out “$50.00” and inserting in lieu thereof “$35.00”;</w:t>
      </w:r>
    </w:p>
    <w:p w14:paraId="2803FDA9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14.2.a, by striking out “$150.00” and inserting in lieu thereof “$100.00”;</w:t>
      </w:r>
      <w:r w:rsidRPr="00AF053A">
        <w:rPr>
          <w:rFonts w:cs="Arial"/>
          <w:color w:val="auto"/>
          <w:szCs w:val="20"/>
        </w:rPr>
        <w:tab/>
      </w:r>
    </w:p>
    <w:p w14:paraId="3C270AFF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14.2.b, by striking out “$200.00” and inserting in lieu thereof “$150.00”;</w:t>
      </w:r>
      <w:r w:rsidRPr="00AF053A">
        <w:rPr>
          <w:rFonts w:cs="Arial"/>
          <w:color w:val="auto"/>
          <w:szCs w:val="20"/>
        </w:rPr>
        <w:tab/>
      </w:r>
    </w:p>
    <w:p w14:paraId="40DDA0DE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14.2.c, by striking out “$250.00” and inserting in lieu thereof “$175.00”;</w:t>
      </w:r>
    </w:p>
    <w:p w14:paraId="11714263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Subsection 14.2.d, by striking out “$250.00” and inserting in lieu thereof “$175.00”;</w:t>
      </w:r>
    </w:p>
    <w:p w14:paraId="410C8C5B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14.3, by striking out “$50.00” and inserting in lieu thereof “$35.00”;</w:t>
      </w:r>
    </w:p>
    <w:p w14:paraId="19716856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23, Section 14.4, by striking out “$90.00” and inserting in lieu thereof “$35.00”;</w:t>
      </w:r>
    </w:p>
    <w:p w14:paraId="2EBC6696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14.5, by striking out “$50.00” and inserting in lieu thereof “$35.00”;</w:t>
      </w:r>
    </w:p>
    <w:p w14:paraId="0CB85CF1" w14:textId="77777777" w:rsidR="003A4A5F" w:rsidRPr="00AF053A" w:rsidRDefault="003A4A5F" w:rsidP="003A4A5F">
      <w:pPr>
        <w:pStyle w:val="SectionBody"/>
        <w:rPr>
          <w:rFonts w:cs="Arial"/>
          <w:color w:val="auto"/>
          <w:szCs w:val="20"/>
        </w:rPr>
      </w:pPr>
      <w:r w:rsidRPr="00AF053A">
        <w:rPr>
          <w:rFonts w:cs="Arial"/>
          <w:color w:val="auto"/>
          <w:szCs w:val="20"/>
        </w:rPr>
        <w:t>On page 24, Section 14.6, by striking out “$50.00” and inserting in lieu thereof “$20.00”;</w:t>
      </w:r>
    </w:p>
    <w:p w14:paraId="17D231DD" w14:textId="77777777" w:rsidR="003A4A5F" w:rsidRPr="00AF053A" w:rsidRDefault="003A4A5F" w:rsidP="003A4A5F">
      <w:pPr>
        <w:pStyle w:val="SectionBody"/>
        <w:rPr>
          <w:rFonts w:cs="Arial"/>
          <w:sz w:val="20"/>
          <w:szCs w:val="20"/>
        </w:rPr>
      </w:pPr>
      <w:r w:rsidRPr="00AF053A">
        <w:rPr>
          <w:rFonts w:cs="Arial"/>
          <w:color w:val="auto"/>
          <w:szCs w:val="20"/>
        </w:rPr>
        <w:t>On page 24, Section 14.7, by striking out</w:t>
      </w:r>
      <w:r>
        <w:rPr>
          <w:rFonts w:cs="Arial"/>
          <w:color w:val="auto"/>
          <w:szCs w:val="20"/>
        </w:rPr>
        <w:t xml:space="preserve"> </w:t>
      </w:r>
      <w:r w:rsidRPr="00AF053A">
        <w:rPr>
          <w:rFonts w:cs="Arial"/>
          <w:color w:val="auto"/>
          <w:szCs w:val="20"/>
        </w:rPr>
        <w:t>“$90.00” and inserting in lieu thereof “$70.00”;</w:t>
      </w:r>
      <w:r w:rsidRPr="00AF053A">
        <w:rPr>
          <w:rFonts w:cs="Arial"/>
          <w:color w:val="auto"/>
          <w:szCs w:val="20"/>
        </w:rPr>
        <w:tab/>
        <w:t>And, On page 24, Section 14.8, by striking out “$90.00” and inserting in lieu thereof “$70.00”;</w:t>
      </w:r>
    </w:p>
    <w:p w14:paraId="75CFBA7B" w14:textId="77777777" w:rsidR="003A4A5F" w:rsidRDefault="003A4A5F" w:rsidP="003A4A5F">
      <w:pPr>
        <w:pStyle w:val="Note"/>
      </w:pPr>
    </w:p>
    <w:p w14:paraId="3D3200A9" w14:textId="77777777" w:rsidR="003A4A5F" w:rsidRDefault="003A4A5F" w:rsidP="003A4A5F">
      <w:pPr>
        <w:pStyle w:val="Note"/>
      </w:pPr>
      <w:r>
        <w:t>NOTE: The purpose of this bill is to authorize the Division of Labor to promulgate a legislative rule relating to high pressure steam boiler and forced flow steam generator requirements.</w:t>
      </w:r>
    </w:p>
    <w:p w14:paraId="42503686" w14:textId="77777777" w:rsidR="003A4A5F" w:rsidRDefault="003A4A5F" w:rsidP="003A4A5F">
      <w:pPr>
        <w:pStyle w:val="Note"/>
      </w:pPr>
      <w:r>
        <w:t>This section is new; therefore, strike-throughs and underscoring have been omitted.</w:t>
      </w:r>
    </w:p>
    <w:p w14:paraId="1A48986F" w14:textId="77777777" w:rsidR="003A4A5F" w:rsidRPr="00303684" w:rsidRDefault="003A4A5F" w:rsidP="003A4A5F">
      <w:pPr>
        <w:pStyle w:val="Note"/>
      </w:pPr>
    </w:p>
    <w:p w14:paraId="195CD626" w14:textId="170F711A" w:rsidR="006865E9" w:rsidRPr="00303684" w:rsidRDefault="006865E9" w:rsidP="00CC1F3B">
      <w:pPr>
        <w:pStyle w:val="Note"/>
      </w:pPr>
    </w:p>
    <w:sectPr w:rsidR="006865E9" w:rsidRPr="00303684" w:rsidSect="00DF19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12F9" w14:textId="77777777" w:rsidR="005A3DAE" w:rsidRPr="00B844FE" w:rsidRDefault="005A3DAE" w:rsidP="00B844FE">
      <w:r>
        <w:separator/>
      </w:r>
    </w:p>
  </w:endnote>
  <w:endnote w:type="continuationSeparator" w:id="0">
    <w:p w14:paraId="293AB22C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30C4" w14:textId="77777777" w:rsidR="00673286" w:rsidRDefault="00673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4E07" w14:textId="7C6F1710" w:rsidR="003A4A5F" w:rsidRDefault="003A4A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8A42621" w14:textId="77777777" w:rsidR="003A4A5F" w:rsidRDefault="003A4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4EE3" w14:textId="77777777" w:rsidR="00673286" w:rsidRDefault="006732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DAB10F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6B7BC24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41B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5485" w14:textId="77777777" w:rsidR="005A3DAE" w:rsidRPr="00B844FE" w:rsidRDefault="005A3DAE" w:rsidP="00B844FE">
      <w:r>
        <w:separator/>
      </w:r>
    </w:p>
  </w:footnote>
  <w:footnote w:type="continuationSeparator" w:id="0">
    <w:p w14:paraId="056C78CF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F565" w14:textId="77777777" w:rsidR="00673286" w:rsidRDefault="00673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D6E9" w14:textId="0449C489" w:rsidR="003A4A5F" w:rsidRPr="00F86E24" w:rsidRDefault="003A4A5F" w:rsidP="00F86E24">
    <w:pPr>
      <w:pStyle w:val="HeaderStyle"/>
    </w:pPr>
    <w:r>
      <w:t>42 CSR 03</w:t>
    </w:r>
    <w:r>
      <w:tab/>
    </w:r>
    <w:r>
      <w:tab/>
      <w:t>2021R1803H 2021R1802S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764C" w14:textId="04A16133" w:rsidR="003A4A5F" w:rsidRDefault="003A4A5F">
    <w:pPr>
      <w:pStyle w:val="Header"/>
    </w:pPr>
    <w:r>
      <w:tab/>
    </w:r>
    <w:r>
      <w:tab/>
      <w:t>2021R1803H 2021R1802S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85C3C" w14:textId="77777777" w:rsidR="002A0269" w:rsidRPr="00B844FE" w:rsidRDefault="00C5234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60F38" w14:textId="11E054E8" w:rsidR="00C33014" w:rsidRPr="00C33014" w:rsidRDefault="003A4A5F" w:rsidP="000573A9">
    <w:pPr>
      <w:pStyle w:val="HeaderStyle"/>
    </w:pPr>
    <w:r>
      <w:t>42 CSR 03</w:t>
    </w:r>
    <w:r w:rsidR="001A66B7">
      <w:t xml:space="preserve"> </w:t>
    </w:r>
    <w:sdt>
      <w:sdtPr>
        <w:tag w:val="BNumWH"/>
        <w:id w:val="138549797"/>
        <w:placeholder>
          <w:docPart w:val="A602D10525DD412EACBDA946D89A4CFC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2021R1803H 2021R1802S</w:t>
        </w:r>
      </w:sdtContent>
    </w:sdt>
  </w:p>
  <w:p w14:paraId="0A02AC3E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BA256" w14:textId="77777777" w:rsidR="002A0269" w:rsidRPr="002A0269" w:rsidRDefault="00C5234F" w:rsidP="00CC1F3B">
    <w:pPr>
      <w:pStyle w:val="HeaderStyle"/>
    </w:pPr>
    <w:sdt>
      <w:sdtPr>
        <w:tag w:val="BNumWH"/>
        <w:id w:val="-1890952866"/>
        <w:placeholder>
          <w:docPart w:val="B0D5071F0AE84EC19FA71034A4B48FA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179A"/>
    <w:rsid w:val="001A66B7"/>
    <w:rsid w:val="001C279E"/>
    <w:rsid w:val="001D459E"/>
    <w:rsid w:val="0027011C"/>
    <w:rsid w:val="00274200"/>
    <w:rsid w:val="00275740"/>
    <w:rsid w:val="002A0269"/>
    <w:rsid w:val="002E52EC"/>
    <w:rsid w:val="00303684"/>
    <w:rsid w:val="003143F5"/>
    <w:rsid w:val="00314854"/>
    <w:rsid w:val="00394191"/>
    <w:rsid w:val="003A4A5F"/>
    <w:rsid w:val="003C51CD"/>
    <w:rsid w:val="004368E0"/>
    <w:rsid w:val="004C13DD"/>
    <w:rsid w:val="004D36C4"/>
    <w:rsid w:val="004E3441"/>
    <w:rsid w:val="00500579"/>
    <w:rsid w:val="00591714"/>
    <w:rsid w:val="005A3DAE"/>
    <w:rsid w:val="005A5366"/>
    <w:rsid w:val="006369EB"/>
    <w:rsid w:val="00637E73"/>
    <w:rsid w:val="00673286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7BE5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234F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8090AA"/>
  <w15:chartTrackingRefBased/>
  <w15:docId w15:val="{90AAC2A2-E29D-4C56-9DD3-0DE1264B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A4A5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42-03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602D10525DD412EACBDA946D89A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3995C-EDF0-4E44-AFCF-680F1AAE374F}"/>
      </w:docPartPr>
      <w:docPartBody>
        <w:p w:rsidR="00682A68" w:rsidRDefault="00682A68"/>
      </w:docPartBody>
    </w:docPart>
    <w:docPart>
      <w:docPartPr>
        <w:name w:val="B0D5071F0AE84EC19FA71034A4B48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5770-65F3-46B1-909E-69930E870987}"/>
      </w:docPartPr>
      <w:docPartBody>
        <w:p w:rsidR="00682A68" w:rsidRDefault="00682A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82A68"/>
    <w:rsid w:val="006D2B40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